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A34BA" w14:textId="77777777" w:rsidR="008A52E4" w:rsidRPr="00A467F0" w:rsidRDefault="008A52E4" w:rsidP="00A467F0">
      <w:pPr>
        <w:spacing w:line="480" w:lineRule="auto"/>
        <w:ind w:left="720" w:hanging="720"/>
        <w:jc w:val="center"/>
        <w:rPr>
          <w:rFonts w:ascii="Times New Roman" w:hAnsi="Times New Roman" w:cs="Times New Roman"/>
          <w:sz w:val="24"/>
          <w:szCs w:val="24"/>
        </w:rPr>
      </w:pPr>
      <w:r w:rsidRPr="00A467F0">
        <w:rPr>
          <w:rFonts w:ascii="Times New Roman" w:hAnsi="Times New Roman" w:cs="Times New Roman"/>
          <w:sz w:val="24"/>
          <w:szCs w:val="24"/>
        </w:rPr>
        <w:t>Work Cited</w:t>
      </w:r>
    </w:p>
    <w:p w14:paraId="599BF397" w14:textId="750E0039" w:rsidR="00A467F0" w:rsidRPr="00A467F0" w:rsidRDefault="00A467F0" w:rsidP="00A467F0">
      <w:pPr>
        <w:spacing w:line="480" w:lineRule="auto"/>
        <w:ind w:left="720" w:hanging="720"/>
        <w:rPr>
          <w:rFonts w:ascii="Times New Roman" w:hAnsi="Times New Roman" w:cs="Times New Roman"/>
          <w:sz w:val="24"/>
          <w:szCs w:val="24"/>
        </w:rPr>
      </w:pPr>
      <w:proofErr w:type="spellStart"/>
      <w:r w:rsidRPr="00A467F0">
        <w:rPr>
          <w:rFonts w:ascii="Times New Roman" w:hAnsi="Times New Roman" w:cs="Times New Roman"/>
          <w:sz w:val="24"/>
          <w:szCs w:val="24"/>
        </w:rPr>
        <w:t>Athreya</w:t>
      </w:r>
      <w:proofErr w:type="spellEnd"/>
      <w:r w:rsidRPr="00A467F0">
        <w:rPr>
          <w:rFonts w:ascii="Times New Roman" w:hAnsi="Times New Roman" w:cs="Times New Roman"/>
          <w:sz w:val="24"/>
          <w:szCs w:val="24"/>
        </w:rPr>
        <w:t xml:space="preserve">, </w:t>
      </w:r>
      <w:proofErr w:type="spellStart"/>
      <w:r w:rsidRPr="00A467F0">
        <w:rPr>
          <w:rFonts w:ascii="Times New Roman" w:hAnsi="Times New Roman" w:cs="Times New Roman"/>
          <w:sz w:val="24"/>
          <w:szCs w:val="24"/>
        </w:rPr>
        <w:t>Kartik</w:t>
      </w:r>
      <w:proofErr w:type="spellEnd"/>
      <w:r w:rsidRPr="00A467F0">
        <w:rPr>
          <w:rFonts w:ascii="Times New Roman" w:hAnsi="Times New Roman" w:cs="Times New Roman"/>
          <w:sz w:val="24"/>
          <w:szCs w:val="24"/>
        </w:rPr>
        <w:t xml:space="preserve"> B., and Devin Reilly. “Consumption Smoothing and the Measured Regressivity of Consumption Taxes</w:t>
      </w:r>
      <w:r w:rsidR="006652D6" w:rsidRPr="00A467F0">
        <w:rPr>
          <w:rFonts w:ascii="Times New Roman" w:hAnsi="Times New Roman" w:cs="Times New Roman"/>
          <w:sz w:val="24"/>
          <w:szCs w:val="24"/>
        </w:rPr>
        <w:t>. “</w:t>
      </w:r>
      <w:r w:rsidRPr="00A467F0">
        <w:rPr>
          <w:rFonts w:ascii="Times New Roman" w:hAnsi="Times New Roman" w:cs="Times New Roman"/>
          <w:sz w:val="24"/>
          <w:szCs w:val="24"/>
        </w:rPr>
        <w:t xml:space="preserve"> </w:t>
      </w:r>
      <w:r w:rsidRPr="00A467F0">
        <w:rPr>
          <w:rFonts w:ascii="Times New Roman" w:hAnsi="Times New Roman" w:cs="Times New Roman"/>
          <w:i/>
          <w:sz w:val="24"/>
          <w:szCs w:val="24"/>
        </w:rPr>
        <w:t>Economic Quarterly</w:t>
      </w:r>
      <w:r w:rsidRPr="00A467F0">
        <w:rPr>
          <w:rFonts w:ascii="Times New Roman" w:hAnsi="Times New Roman" w:cs="Times New Roman"/>
          <w:sz w:val="24"/>
          <w:szCs w:val="24"/>
        </w:rPr>
        <w:t xml:space="preserve"> (10697225) 95.1 (2009): 75-100. Academic Search Premier. Web. 11 Dec. 2012.</w:t>
      </w:r>
    </w:p>
    <w:p w14:paraId="0EF1DFFD" w14:textId="01CDACAD" w:rsidR="00A467F0" w:rsidRPr="00A467F0" w:rsidRDefault="00A467F0"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The author looks at whether or not the consumption tax is a useful replacement to the corporate tax. Through her findings he discovers </w:t>
      </w:r>
      <w:r w:rsidR="006652D6" w:rsidRPr="00A467F0">
        <w:rPr>
          <w:rFonts w:ascii="Times New Roman" w:hAnsi="Times New Roman" w:cs="Times New Roman"/>
          <w:sz w:val="24"/>
          <w:szCs w:val="24"/>
        </w:rPr>
        <w:t>it’s</w:t>
      </w:r>
      <w:r w:rsidRPr="00A467F0">
        <w:rPr>
          <w:rFonts w:ascii="Times New Roman" w:hAnsi="Times New Roman" w:cs="Times New Roman"/>
          <w:sz w:val="24"/>
          <w:szCs w:val="24"/>
        </w:rPr>
        <w:t xml:space="preserve"> possible but her personal belief is that it wouldn’t make such a huge improvement and could potentially hurt the economy.</w:t>
      </w:r>
    </w:p>
    <w:p w14:paraId="08940952" w14:textId="4A66162E" w:rsidR="00A467F0" w:rsidRPr="00A467F0" w:rsidRDefault="00A467F0"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The author uses examples and stats to help her establish her thesis. This fleshes out her paper very nicely.</w:t>
      </w:r>
    </w:p>
    <w:p w14:paraId="1CBABCB9" w14:textId="7619A981" w:rsidR="00A467F0" w:rsidRPr="00A467F0" w:rsidRDefault="00A467F0"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I will probably be using this source. It is fairly useful for a counterargument to my solution.</w:t>
      </w:r>
    </w:p>
    <w:p w14:paraId="015E5CA7" w14:textId="77777777" w:rsidR="00A467F0" w:rsidRPr="00A467F0" w:rsidRDefault="00A467F0" w:rsidP="00A467F0">
      <w:pPr>
        <w:spacing w:line="480" w:lineRule="auto"/>
        <w:ind w:left="720" w:hanging="720"/>
        <w:rPr>
          <w:rFonts w:ascii="Times New Roman" w:hAnsi="Times New Roman" w:cs="Times New Roman"/>
          <w:sz w:val="24"/>
          <w:szCs w:val="24"/>
        </w:rPr>
      </w:pPr>
    </w:p>
    <w:p w14:paraId="1045A7AE" w14:textId="3CF6171D" w:rsidR="007924B9"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 xml:space="preserve">Bird, Francis W. "Constitutional Aspects </w:t>
      </w:r>
      <w:r w:rsidR="004F0B79" w:rsidRPr="00A467F0">
        <w:rPr>
          <w:rFonts w:ascii="Times New Roman" w:hAnsi="Times New Roman" w:cs="Times New Roman"/>
          <w:sz w:val="24"/>
          <w:szCs w:val="24"/>
        </w:rPr>
        <w:t>of</w:t>
      </w:r>
      <w:r w:rsidRPr="00A467F0">
        <w:rPr>
          <w:rFonts w:ascii="Times New Roman" w:hAnsi="Times New Roman" w:cs="Times New Roman"/>
          <w:sz w:val="24"/>
          <w:szCs w:val="24"/>
        </w:rPr>
        <w:t xml:space="preserve"> </w:t>
      </w:r>
      <w:r w:rsidR="004F0B79" w:rsidRPr="00A467F0">
        <w:rPr>
          <w:rFonts w:ascii="Times New Roman" w:hAnsi="Times New Roman" w:cs="Times New Roman"/>
          <w:sz w:val="24"/>
          <w:szCs w:val="24"/>
        </w:rPr>
        <w:t>the</w:t>
      </w:r>
      <w:r w:rsidRPr="00A467F0">
        <w:rPr>
          <w:rFonts w:ascii="Times New Roman" w:hAnsi="Times New Roman" w:cs="Times New Roman"/>
          <w:sz w:val="24"/>
          <w:szCs w:val="24"/>
        </w:rPr>
        <w:t xml:space="preserve"> Federal Tax </w:t>
      </w:r>
      <w:r w:rsidR="004F0B79" w:rsidRPr="00A467F0">
        <w:rPr>
          <w:rFonts w:ascii="Times New Roman" w:hAnsi="Times New Roman" w:cs="Times New Roman"/>
          <w:sz w:val="24"/>
          <w:szCs w:val="24"/>
        </w:rPr>
        <w:t>on</w:t>
      </w:r>
      <w:r w:rsidRPr="00A467F0">
        <w:rPr>
          <w:rFonts w:ascii="Times New Roman" w:hAnsi="Times New Roman" w:cs="Times New Roman"/>
          <w:sz w:val="24"/>
          <w:szCs w:val="24"/>
        </w:rPr>
        <w:t xml:space="preserve"> </w:t>
      </w:r>
      <w:r w:rsidR="004F0B79" w:rsidRPr="00A467F0">
        <w:rPr>
          <w:rFonts w:ascii="Times New Roman" w:hAnsi="Times New Roman" w:cs="Times New Roman"/>
          <w:sz w:val="24"/>
          <w:szCs w:val="24"/>
        </w:rPr>
        <w:t>the</w:t>
      </w:r>
      <w:r w:rsidRPr="00A467F0">
        <w:rPr>
          <w:rFonts w:ascii="Times New Roman" w:hAnsi="Times New Roman" w:cs="Times New Roman"/>
          <w:sz w:val="24"/>
          <w:szCs w:val="24"/>
        </w:rPr>
        <w:t xml:space="preserve"> Income </w:t>
      </w:r>
      <w:r w:rsidR="004F0B79" w:rsidRPr="00A467F0">
        <w:rPr>
          <w:rFonts w:ascii="Times New Roman" w:hAnsi="Times New Roman" w:cs="Times New Roman"/>
          <w:sz w:val="24"/>
          <w:szCs w:val="24"/>
        </w:rPr>
        <w:t>of</w:t>
      </w:r>
      <w:r w:rsidRPr="00A467F0">
        <w:rPr>
          <w:rFonts w:ascii="Times New Roman" w:hAnsi="Times New Roman" w:cs="Times New Roman"/>
          <w:sz w:val="24"/>
          <w:szCs w:val="24"/>
        </w:rPr>
        <w:t xml:space="preserve"> Corporations." </w:t>
      </w:r>
      <w:r w:rsidRPr="00A467F0">
        <w:rPr>
          <w:rFonts w:ascii="Times New Roman" w:hAnsi="Times New Roman" w:cs="Times New Roman"/>
          <w:i/>
          <w:iCs/>
          <w:sz w:val="24"/>
          <w:szCs w:val="24"/>
        </w:rPr>
        <w:t>Harvard Law Review</w:t>
      </w:r>
      <w:r w:rsidRPr="00A467F0">
        <w:rPr>
          <w:rFonts w:ascii="Times New Roman" w:hAnsi="Times New Roman" w:cs="Times New Roman"/>
          <w:sz w:val="24"/>
          <w:szCs w:val="24"/>
        </w:rPr>
        <w:t xml:space="preserve"> 24.1 (1910): 31-46.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03B95457" w14:textId="37A103E9" w:rsidR="001D268C" w:rsidRPr="00A467F0" w:rsidRDefault="001D268C"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The author in the text is underlining the key aspects of what the constitution allows and does not allow when it comes to a </w:t>
      </w:r>
      <w:r w:rsidR="004F0B79" w:rsidRPr="00A467F0">
        <w:rPr>
          <w:rFonts w:ascii="Times New Roman" w:hAnsi="Times New Roman" w:cs="Times New Roman"/>
          <w:sz w:val="24"/>
          <w:szCs w:val="24"/>
        </w:rPr>
        <w:t>corporate</w:t>
      </w:r>
      <w:r w:rsidRPr="00A467F0">
        <w:rPr>
          <w:rFonts w:ascii="Times New Roman" w:hAnsi="Times New Roman" w:cs="Times New Roman"/>
          <w:sz w:val="24"/>
          <w:szCs w:val="24"/>
        </w:rPr>
        <w:t xml:space="preserve"> tax by citing court cases that prove his point. The author also talks about the Taft presidency.</w:t>
      </w:r>
    </w:p>
    <w:p w14:paraId="77E5426D" w14:textId="77777777" w:rsidR="001D268C" w:rsidRPr="00A467F0" w:rsidRDefault="001D268C"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This texts seems like it will be a decent source to use. The court cases will definitely be useful in the paper. </w:t>
      </w:r>
      <w:r w:rsidR="00F13360" w:rsidRPr="00A467F0">
        <w:rPr>
          <w:rFonts w:ascii="Times New Roman" w:hAnsi="Times New Roman" w:cs="Times New Roman"/>
          <w:sz w:val="24"/>
          <w:szCs w:val="24"/>
        </w:rPr>
        <w:t xml:space="preserve">This source is not a major source though, more like a secondary source. </w:t>
      </w:r>
    </w:p>
    <w:p w14:paraId="313251F9" w14:textId="633707E4" w:rsidR="007924B9"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lastRenderedPageBreak/>
        <w:t xml:space="preserve">Christofides, Simon, Alexander Christofides, and Nicos Christofides. "The Design </w:t>
      </w:r>
      <w:r w:rsidR="004F0B79" w:rsidRPr="00A467F0">
        <w:rPr>
          <w:rFonts w:ascii="Times New Roman" w:hAnsi="Times New Roman" w:cs="Times New Roman"/>
          <w:sz w:val="24"/>
          <w:szCs w:val="24"/>
        </w:rPr>
        <w:t>of</w:t>
      </w:r>
      <w:r w:rsidRPr="00A467F0">
        <w:rPr>
          <w:rFonts w:ascii="Times New Roman" w:hAnsi="Times New Roman" w:cs="Times New Roman"/>
          <w:sz w:val="24"/>
          <w:szCs w:val="24"/>
        </w:rPr>
        <w:t xml:space="preserve"> Corporate Tax Structures." </w:t>
      </w:r>
      <w:r w:rsidRPr="00A467F0">
        <w:rPr>
          <w:rFonts w:ascii="Times New Roman" w:hAnsi="Times New Roman" w:cs="Times New Roman"/>
          <w:i/>
          <w:iCs/>
          <w:sz w:val="24"/>
          <w:szCs w:val="24"/>
        </w:rPr>
        <w:t>Mathematical Programming</w:t>
      </w:r>
      <w:r w:rsidRPr="00A467F0">
        <w:rPr>
          <w:rFonts w:ascii="Times New Roman" w:hAnsi="Times New Roman" w:cs="Times New Roman"/>
          <w:sz w:val="24"/>
          <w:szCs w:val="24"/>
        </w:rPr>
        <w:t xml:space="preserve"> 98.1-3 (2003): 493-510.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727F9964" w14:textId="1D1D3308" w:rsidR="00F13360" w:rsidRPr="00A467F0" w:rsidRDefault="00F13360" w:rsidP="00A467F0">
      <w:pPr>
        <w:spacing w:line="480" w:lineRule="auto"/>
        <w:ind w:firstLine="720"/>
        <w:rPr>
          <w:rFonts w:ascii="Times New Roman" w:hAnsi="Times New Roman" w:cs="Times New Roman"/>
          <w:sz w:val="24"/>
          <w:szCs w:val="24"/>
        </w:rPr>
      </w:pPr>
      <w:r w:rsidRPr="00A467F0">
        <w:rPr>
          <w:rFonts w:ascii="Times New Roman" w:hAnsi="Times New Roman" w:cs="Times New Roman"/>
          <w:sz w:val="24"/>
          <w:szCs w:val="24"/>
        </w:rPr>
        <w:t xml:space="preserve">The Christofides look at the problem with corporate tax as it pertains to multinational </w:t>
      </w:r>
      <w:r w:rsidR="004F0B79" w:rsidRPr="00A467F0">
        <w:rPr>
          <w:rFonts w:ascii="Times New Roman" w:hAnsi="Times New Roman" w:cs="Times New Roman"/>
          <w:sz w:val="24"/>
          <w:szCs w:val="24"/>
        </w:rPr>
        <w:t>corporations</w:t>
      </w:r>
      <w:r w:rsidRPr="00A467F0">
        <w:rPr>
          <w:rFonts w:ascii="Times New Roman" w:hAnsi="Times New Roman" w:cs="Times New Roman"/>
          <w:sz w:val="24"/>
          <w:szCs w:val="24"/>
        </w:rPr>
        <w:t>. They note that getting taxed in more than one country is not ideal and then go on to give their solutions to the problems that face corporations and countries.</w:t>
      </w:r>
    </w:p>
    <w:p w14:paraId="242C8CAA" w14:textId="77777777" w:rsidR="00F13360" w:rsidRPr="00A467F0" w:rsidRDefault="00F13360" w:rsidP="00A467F0">
      <w:pPr>
        <w:spacing w:line="480" w:lineRule="auto"/>
        <w:ind w:firstLine="720"/>
        <w:rPr>
          <w:rFonts w:ascii="Times New Roman" w:hAnsi="Times New Roman" w:cs="Times New Roman"/>
          <w:sz w:val="24"/>
          <w:szCs w:val="24"/>
        </w:rPr>
      </w:pPr>
      <w:r w:rsidRPr="00A467F0">
        <w:rPr>
          <w:rFonts w:ascii="Times New Roman" w:hAnsi="Times New Roman" w:cs="Times New Roman"/>
          <w:sz w:val="24"/>
          <w:szCs w:val="24"/>
        </w:rPr>
        <w:t>The authors pretty much rely solely on their own knowledge as they dissect the issues piece by piece giving detailed description and even equations to guide the readers along the path to the answer.</w:t>
      </w:r>
    </w:p>
    <w:p w14:paraId="5C1D08A2" w14:textId="77777777" w:rsidR="00F13360" w:rsidRPr="00A467F0" w:rsidRDefault="00F13360" w:rsidP="00A467F0">
      <w:pPr>
        <w:spacing w:line="480" w:lineRule="auto"/>
        <w:ind w:firstLine="720"/>
        <w:rPr>
          <w:rFonts w:ascii="Times New Roman" w:hAnsi="Times New Roman" w:cs="Times New Roman"/>
          <w:sz w:val="24"/>
          <w:szCs w:val="24"/>
        </w:rPr>
      </w:pPr>
      <w:r w:rsidRPr="00A467F0">
        <w:rPr>
          <w:rFonts w:ascii="Times New Roman" w:hAnsi="Times New Roman" w:cs="Times New Roman"/>
          <w:sz w:val="24"/>
          <w:szCs w:val="24"/>
        </w:rPr>
        <w:t>This paper will be useful as research continues, there is a lot of useful information and good incite from the Christofides. International Corporate taxes aren’t exactly the subject, but they do fit into the problem pretty well.</w:t>
      </w:r>
    </w:p>
    <w:p w14:paraId="3D626204" w14:textId="11493D03" w:rsidR="00A467F0" w:rsidRDefault="00A467F0"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Cobb, David, and Jonathan Gates. “</w:t>
      </w:r>
      <w:r w:rsidR="006652D6" w:rsidRPr="00A467F0">
        <w:rPr>
          <w:rFonts w:ascii="Times New Roman" w:hAnsi="Times New Roman" w:cs="Times New Roman"/>
          <w:sz w:val="24"/>
          <w:szCs w:val="24"/>
        </w:rPr>
        <w:t>Incentives</w:t>
      </w:r>
      <w:r w:rsidRPr="00A467F0">
        <w:rPr>
          <w:rFonts w:ascii="Times New Roman" w:hAnsi="Times New Roman" w:cs="Times New Roman"/>
          <w:sz w:val="24"/>
          <w:szCs w:val="24"/>
        </w:rPr>
        <w:t xml:space="preserve"> for Innovation.” </w:t>
      </w:r>
      <w:r w:rsidRPr="00A467F0">
        <w:rPr>
          <w:rFonts w:ascii="Times New Roman" w:hAnsi="Times New Roman" w:cs="Times New Roman"/>
          <w:i/>
          <w:sz w:val="24"/>
          <w:szCs w:val="24"/>
        </w:rPr>
        <w:t xml:space="preserve">Engineering Management </w:t>
      </w:r>
      <w:r w:rsidRPr="00A467F0">
        <w:rPr>
          <w:rFonts w:ascii="Times New Roman" w:hAnsi="Times New Roman" w:cs="Times New Roman"/>
          <w:sz w:val="24"/>
          <w:szCs w:val="24"/>
        </w:rPr>
        <w:t>14.3 (2004): 14-17. Academic Search Premier. Web. 11 Dec. 2012.</w:t>
      </w:r>
    </w:p>
    <w:p w14:paraId="05D56A3C" w14:textId="6B92C77E" w:rsidR="00A467F0" w:rsidRDefault="00A467F0" w:rsidP="00A467F0">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This is a simple article that talks about a tax incentive for innovation. The author uses examples and statistics to support his paper. </w:t>
      </w:r>
    </w:p>
    <w:p w14:paraId="1AE202D1" w14:textId="765A9CFD" w:rsidR="00A467F0" w:rsidRDefault="00A467F0" w:rsidP="00A467F0">
      <w:pPr>
        <w:spacing w:line="480" w:lineRule="auto"/>
        <w:rPr>
          <w:rFonts w:ascii="Times New Roman" w:hAnsi="Times New Roman" w:cs="Times New Roman"/>
          <w:sz w:val="24"/>
          <w:szCs w:val="24"/>
        </w:rPr>
      </w:pPr>
      <w:r>
        <w:rPr>
          <w:rFonts w:ascii="Times New Roman" w:hAnsi="Times New Roman" w:cs="Times New Roman"/>
          <w:sz w:val="24"/>
          <w:szCs w:val="24"/>
        </w:rPr>
        <w:tab/>
        <w:t>Using stats the author makes the claim tax credits for R&amp;D will help create innovation amongst companies.</w:t>
      </w:r>
    </w:p>
    <w:p w14:paraId="599B184E" w14:textId="0AD80DF7" w:rsidR="00A467F0" w:rsidRPr="00A467F0" w:rsidRDefault="00A467F0" w:rsidP="00A467F0">
      <w:pPr>
        <w:spacing w:line="480" w:lineRule="auto"/>
        <w:rPr>
          <w:rFonts w:ascii="Times New Roman" w:hAnsi="Times New Roman" w:cs="Times New Roman"/>
          <w:sz w:val="24"/>
          <w:szCs w:val="24"/>
        </w:rPr>
      </w:pPr>
      <w:r>
        <w:rPr>
          <w:rFonts w:ascii="Times New Roman" w:hAnsi="Times New Roman" w:cs="Times New Roman"/>
          <w:sz w:val="24"/>
          <w:szCs w:val="24"/>
        </w:rPr>
        <w:t>I will be using this in my paper. It can be adapted to lowering the corporate tax to create more money for R&amp;D.</w:t>
      </w:r>
      <w:bookmarkStart w:id="0" w:name="_GoBack"/>
      <w:bookmarkEnd w:id="0"/>
    </w:p>
    <w:p w14:paraId="60E11580" w14:textId="66077DA5" w:rsidR="007924B9"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lastRenderedPageBreak/>
        <w:t xml:space="preserve">Doran, Michael. "Managers, Shareholders, </w:t>
      </w:r>
      <w:r w:rsidR="004F0B79" w:rsidRPr="00A467F0">
        <w:rPr>
          <w:rFonts w:ascii="Times New Roman" w:hAnsi="Times New Roman" w:cs="Times New Roman"/>
          <w:sz w:val="24"/>
          <w:szCs w:val="24"/>
        </w:rPr>
        <w:t>and</w:t>
      </w:r>
      <w:r w:rsidRPr="00A467F0">
        <w:rPr>
          <w:rFonts w:ascii="Times New Roman" w:hAnsi="Times New Roman" w:cs="Times New Roman"/>
          <w:sz w:val="24"/>
          <w:szCs w:val="24"/>
        </w:rPr>
        <w:t xml:space="preserve"> </w:t>
      </w:r>
      <w:r w:rsidR="004F0B79" w:rsidRPr="00A467F0">
        <w:rPr>
          <w:rFonts w:ascii="Times New Roman" w:hAnsi="Times New Roman" w:cs="Times New Roman"/>
          <w:sz w:val="24"/>
          <w:szCs w:val="24"/>
        </w:rPr>
        <w:t>the</w:t>
      </w:r>
      <w:r w:rsidRPr="00A467F0">
        <w:rPr>
          <w:rFonts w:ascii="Times New Roman" w:hAnsi="Times New Roman" w:cs="Times New Roman"/>
          <w:sz w:val="24"/>
          <w:szCs w:val="24"/>
        </w:rPr>
        <w:t xml:space="preserve"> Corporate Double Tax." </w:t>
      </w:r>
      <w:r w:rsidRPr="00A467F0">
        <w:rPr>
          <w:rFonts w:ascii="Times New Roman" w:hAnsi="Times New Roman" w:cs="Times New Roman"/>
          <w:i/>
          <w:iCs/>
          <w:sz w:val="24"/>
          <w:szCs w:val="24"/>
        </w:rPr>
        <w:t>Virginia Law Review</w:t>
      </w:r>
      <w:r w:rsidRPr="00A467F0">
        <w:rPr>
          <w:rFonts w:ascii="Times New Roman" w:hAnsi="Times New Roman" w:cs="Times New Roman"/>
          <w:sz w:val="24"/>
          <w:szCs w:val="24"/>
        </w:rPr>
        <w:t xml:space="preserve"> 95.3 (2009): 517-595.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3602C9DC" w14:textId="74EF523E" w:rsidR="00F13360" w:rsidRPr="00A467F0" w:rsidRDefault="00F13360"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In the article Doran dissects the corporate double tax philosophy that the </w:t>
      </w:r>
      <w:r w:rsidR="004F0B79" w:rsidRPr="00A467F0">
        <w:rPr>
          <w:rFonts w:ascii="Times New Roman" w:hAnsi="Times New Roman" w:cs="Times New Roman"/>
          <w:sz w:val="24"/>
          <w:szCs w:val="24"/>
        </w:rPr>
        <w:t>United States</w:t>
      </w:r>
      <w:r w:rsidRPr="00A467F0">
        <w:rPr>
          <w:rFonts w:ascii="Times New Roman" w:hAnsi="Times New Roman" w:cs="Times New Roman"/>
          <w:sz w:val="24"/>
          <w:szCs w:val="24"/>
        </w:rPr>
        <w:t xml:space="preserve"> has maintained for many years. </w:t>
      </w:r>
      <w:r w:rsidR="00B658A6" w:rsidRPr="00A467F0">
        <w:rPr>
          <w:rFonts w:ascii="Times New Roman" w:hAnsi="Times New Roman" w:cs="Times New Roman"/>
          <w:sz w:val="24"/>
          <w:szCs w:val="24"/>
        </w:rPr>
        <w:t>He talks about varying interest between shareholders and managers. Doran also talks about the reduction or removal of the tax on shareholder’s earnings.</w:t>
      </w:r>
    </w:p>
    <w:p w14:paraId="2406C827" w14:textId="6EC8D413" w:rsidR="00B658A6" w:rsidRPr="00A467F0" w:rsidRDefault="00B658A6"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Doran uses many reviews and charts to build his article. Through the many pages he uses examples such as bush and even a phrase from the sun god </w:t>
      </w:r>
      <w:r w:rsidR="004F0B79" w:rsidRPr="00A467F0">
        <w:rPr>
          <w:rFonts w:ascii="Times New Roman" w:hAnsi="Times New Roman" w:cs="Times New Roman"/>
          <w:sz w:val="24"/>
          <w:szCs w:val="24"/>
        </w:rPr>
        <w:t>Helios</w:t>
      </w:r>
      <w:r w:rsidRPr="00A467F0">
        <w:rPr>
          <w:rFonts w:ascii="Times New Roman" w:hAnsi="Times New Roman" w:cs="Times New Roman"/>
          <w:sz w:val="24"/>
          <w:szCs w:val="24"/>
        </w:rPr>
        <w:t xml:space="preserve"> to drive his topic forward.</w:t>
      </w:r>
    </w:p>
    <w:p w14:paraId="333941BB" w14:textId="77777777" w:rsidR="00B658A6" w:rsidRPr="00A467F0" w:rsidRDefault="00B658A6"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The corporate double tax falls into the research quite nicely and will be even more interesting to read for a deeper understand as it increases the impact of the assignment. </w:t>
      </w:r>
    </w:p>
    <w:p w14:paraId="369B7A4D" w14:textId="455509B6" w:rsidR="007924B9"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 xml:space="preserve">Edwards, Chris. "Replacing </w:t>
      </w:r>
      <w:r w:rsidR="004F0B79" w:rsidRPr="00A467F0">
        <w:rPr>
          <w:rFonts w:ascii="Times New Roman" w:hAnsi="Times New Roman" w:cs="Times New Roman"/>
          <w:sz w:val="24"/>
          <w:szCs w:val="24"/>
        </w:rPr>
        <w:t>the</w:t>
      </w:r>
      <w:r w:rsidRPr="00A467F0">
        <w:rPr>
          <w:rFonts w:ascii="Times New Roman" w:hAnsi="Times New Roman" w:cs="Times New Roman"/>
          <w:sz w:val="24"/>
          <w:szCs w:val="24"/>
        </w:rPr>
        <w:t xml:space="preserve"> Corporate Income Tax </w:t>
      </w:r>
      <w:r w:rsidR="004F0B79" w:rsidRPr="00A467F0">
        <w:rPr>
          <w:rFonts w:ascii="Times New Roman" w:hAnsi="Times New Roman" w:cs="Times New Roman"/>
          <w:sz w:val="24"/>
          <w:szCs w:val="24"/>
        </w:rPr>
        <w:t>with</w:t>
      </w:r>
      <w:r w:rsidRPr="00A467F0">
        <w:rPr>
          <w:rFonts w:ascii="Times New Roman" w:hAnsi="Times New Roman" w:cs="Times New Roman"/>
          <w:sz w:val="24"/>
          <w:szCs w:val="24"/>
        </w:rPr>
        <w:t xml:space="preserve"> </w:t>
      </w:r>
      <w:r w:rsidR="004F0B79" w:rsidRPr="00A467F0">
        <w:rPr>
          <w:rFonts w:ascii="Times New Roman" w:hAnsi="Times New Roman" w:cs="Times New Roman"/>
          <w:sz w:val="24"/>
          <w:szCs w:val="24"/>
        </w:rPr>
        <w:t>a</w:t>
      </w:r>
      <w:r w:rsidRPr="00A467F0">
        <w:rPr>
          <w:rFonts w:ascii="Times New Roman" w:hAnsi="Times New Roman" w:cs="Times New Roman"/>
          <w:sz w:val="24"/>
          <w:szCs w:val="24"/>
        </w:rPr>
        <w:t xml:space="preserve"> Cash-Flow Tax." </w:t>
      </w:r>
      <w:r w:rsidRPr="00A467F0">
        <w:rPr>
          <w:rFonts w:ascii="Times New Roman" w:hAnsi="Times New Roman" w:cs="Times New Roman"/>
          <w:i/>
          <w:iCs/>
          <w:sz w:val="24"/>
          <w:szCs w:val="24"/>
        </w:rPr>
        <w:t>CATO Journal</w:t>
      </w:r>
      <w:r w:rsidRPr="00A467F0">
        <w:rPr>
          <w:rFonts w:ascii="Times New Roman" w:hAnsi="Times New Roman" w:cs="Times New Roman"/>
          <w:sz w:val="24"/>
          <w:szCs w:val="24"/>
        </w:rPr>
        <w:t xml:space="preserve"> 23.2 (2003): 291-318.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05AFADE0" w14:textId="59BF9415" w:rsidR="00B658A6" w:rsidRPr="00A467F0" w:rsidRDefault="00B658A6"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The text uses examples from Enron to discuss the flaws of the corporate tax. Edwards pushes for the Cash-Flow tax which specifically would be taxed on the </w:t>
      </w:r>
      <w:r w:rsidR="004F0B79" w:rsidRPr="00A467F0">
        <w:rPr>
          <w:rFonts w:ascii="Times New Roman" w:hAnsi="Times New Roman" w:cs="Times New Roman"/>
          <w:sz w:val="24"/>
          <w:szCs w:val="24"/>
        </w:rPr>
        <w:t>receipts</w:t>
      </w:r>
      <w:r w:rsidRPr="00A467F0">
        <w:rPr>
          <w:rFonts w:ascii="Times New Roman" w:hAnsi="Times New Roman" w:cs="Times New Roman"/>
          <w:sz w:val="24"/>
          <w:szCs w:val="24"/>
        </w:rPr>
        <w:t xml:space="preserve"> of goods.</w:t>
      </w:r>
    </w:p>
    <w:p w14:paraId="3FAE0BF1" w14:textId="25F2E7B0" w:rsidR="00B658A6" w:rsidRPr="00A467F0" w:rsidRDefault="00B658A6"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The author uses the controversial topic Enron to dive deep into the </w:t>
      </w:r>
      <w:r w:rsidR="004F0B79" w:rsidRPr="00A467F0">
        <w:rPr>
          <w:rFonts w:ascii="Times New Roman" w:hAnsi="Times New Roman" w:cs="Times New Roman"/>
          <w:sz w:val="24"/>
          <w:szCs w:val="24"/>
        </w:rPr>
        <w:t>corporate</w:t>
      </w:r>
      <w:r w:rsidRPr="00A467F0">
        <w:rPr>
          <w:rFonts w:ascii="Times New Roman" w:hAnsi="Times New Roman" w:cs="Times New Roman"/>
          <w:sz w:val="24"/>
          <w:szCs w:val="24"/>
        </w:rPr>
        <w:t xml:space="preserve"> tax problem. He then uses background knowledge to discuss the benefits of a cash flow tax.</w:t>
      </w:r>
    </w:p>
    <w:p w14:paraId="130D04C7" w14:textId="77777777" w:rsidR="00B658A6" w:rsidRPr="00A467F0" w:rsidRDefault="00B658A6"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This essay seems like it will be useful. There is a lot to cover though and very little time to dissect it. </w:t>
      </w:r>
    </w:p>
    <w:p w14:paraId="757D132B" w14:textId="3FD009C1" w:rsidR="007924B9"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 xml:space="preserve">Henderson, Yolanda Kodrzycki. "A General Equilibrium Evaluation </w:t>
      </w:r>
      <w:r w:rsidR="004F0B79" w:rsidRPr="00A467F0">
        <w:rPr>
          <w:rFonts w:ascii="Times New Roman" w:hAnsi="Times New Roman" w:cs="Times New Roman"/>
          <w:sz w:val="24"/>
          <w:szCs w:val="24"/>
        </w:rPr>
        <w:t>of</w:t>
      </w:r>
      <w:r w:rsidRPr="00A467F0">
        <w:rPr>
          <w:rFonts w:ascii="Times New Roman" w:hAnsi="Times New Roman" w:cs="Times New Roman"/>
          <w:sz w:val="24"/>
          <w:szCs w:val="24"/>
        </w:rPr>
        <w:t xml:space="preserve"> Corporate Income Tax Reform." </w:t>
      </w:r>
      <w:r w:rsidRPr="00A467F0">
        <w:rPr>
          <w:rFonts w:ascii="Times New Roman" w:hAnsi="Times New Roman" w:cs="Times New Roman"/>
          <w:i/>
          <w:iCs/>
          <w:sz w:val="24"/>
          <w:szCs w:val="24"/>
        </w:rPr>
        <w:t>Economic Inquiry</w:t>
      </w:r>
      <w:r w:rsidRPr="00A467F0">
        <w:rPr>
          <w:rFonts w:ascii="Times New Roman" w:hAnsi="Times New Roman" w:cs="Times New Roman"/>
          <w:sz w:val="24"/>
          <w:szCs w:val="24"/>
        </w:rPr>
        <w:t xml:space="preserve"> 25.4 (1987): 565.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5A554065" w14:textId="77777777" w:rsidR="008D4CE5" w:rsidRPr="00A467F0" w:rsidRDefault="008D4CE5"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lastRenderedPageBreak/>
        <w:tab/>
        <w:t>The article is a study on the corporate tax and how ineffective it is. Henderson says that households should be given choices on their portfolios and that corporations need to be taxed in a more effective manner.</w:t>
      </w:r>
    </w:p>
    <w:p w14:paraId="13945290" w14:textId="77777777" w:rsidR="008D4CE5" w:rsidRPr="00A467F0" w:rsidRDefault="008D4CE5"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This article will not be used in the research project. It just didn’t flow well or perhaps it was hard to understand. This will have to be replaced.</w:t>
      </w:r>
    </w:p>
    <w:p w14:paraId="3C30190F" w14:textId="76FACE3D" w:rsidR="0019626E"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 xml:space="preserve">Jensen, Nathan M. "Fiscal Policy </w:t>
      </w:r>
      <w:r w:rsidR="004F0B79" w:rsidRPr="00A467F0">
        <w:rPr>
          <w:rFonts w:ascii="Times New Roman" w:hAnsi="Times New Roman" w:cs="Times New Roman"/>
          <w:sz w:val="24"/>
          <w:szCs w:val="24"/>
        </w:rPr>
        <w:t>and</w:t>
      </w:r>
      <w:r w:rsidRPr="00A467F0">
        <w:rPr>
          <w:rFonts w:ascii="Times New Roman" w:hAnsi="Times New Roman" w:cs="Times New Roman"/>
          <w:sz w:val="24"/>
          <w:szCs w:val="24"/>
        </w:rPr>
        <w:t xml:space="preserve"> </w:t>
      </w:r>
      <w:r w:rsidR="004F0B79" w:rsidRPr="00A467F0">
        <w:rPr>
          <w:rFonts w:ascii="Times New Roman" w:hAnsi="Times New Roman" w:cs="Times New Roman"/>
          <w:sz w:val="24"/>
          <w:szCs w:val="24"/>
        </w:rPr>
        <w:t>the</w:t>
      </w:r>
      <w:r w:rsidRPr="00A467F0">
        <w:rPr>
          <w:rFonts w:ascii="Times New Roman" w:hAnsi="Times New Roman" w:cs="Times New Roman"/>
          <w:sz w:val="24"/>
          <w:szCs w:val="24"/>
        </w:rPr>
        <w:t xml:space="preserve"> Firm: Do Low Corporate Tax Rates Attract Multinational Corporations</w:t>
      </w:r>
      <w:r w:rsidR="004F0B79" w:rsidRPr="00A467F0">
        <w:rPr>
          <w:rFonts w:ascii="Times New Roman" w:hAnsi="Times New Roman" w:cs="Times New Roman"/>
          <w:sz w:val="24"/>
          <w:szCs w:val="24"/>
        </w:rPr>
        <w:t>?</w:t>
      </w:r>
      <w:r w:rsidRPr="00A467F0">
        <w:rPr>
          <w:rFonts w:ascii="Times New Roman" w:hAnsi="Times New Roman" w:cs="Times New Roman"/>
          <w:sz w:val="24"/>
          <w:szCs w:val="24"/>
        </w:rPr>
        <w:t xml:space="preserve">" </w:t>
      </w:r>
      <w:r w:rsidRPr="00A467F0">
        <w:rPr>
          <w:rFonts w:ascii="Times New Roman" w:hAnsi="Times New Roman" w:cs="Times New Roman"/>
          <w:i/>
          <w:iCs/>
          <w:sz w:val="24"/>
          <w:szCs w:val="24"/>
        </w:rPr>
        <w:t>Comparative Political Studies</w:t>
      </w:r>
      <w:r w:rsidRPr="00A467F0">
        <w:rPr>
          <w:rFonts w:ascii="Times New Roman" w:hAnsi="Times New Roman" w:cs="Times New Roman"/>
          <w:sz w:val="24"/>
          <w:szCs w:val="24"/>
        </w:rPr>
        <w:t xml:space="preserve"> 45.8 (2012): 1004-1026.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1C3E1783" w14:textId="10614BDD" w:rsidR="008D4CE5" w:rsidRPr="00A467F0" w:rsidRDefault="008D4CE5"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Jensen uses tests to look at the relationship between the corporate tax and multinational investments. The author looks at </w:t>
      </w:r>
      <w:r w:rsidR="004F0B79" w:rsidRPr="00A467F0">
        <w:rPr>
          <w:rFonts w:ascii="Times New Roman" w:hAnsi="Times New Roman" w:cs="Times New Roman"/>
          <w:sz w:val="24"/>
          <w:szCs w:val="24"/>
        </w:rPr>
        <w:t>what</w:t>
      </w:r>
      <w:r w:rsidRPr="00A467F0">
        <w:rPr>
          <w:rFonts w:ascii="Times New Roman" w:hAnsi="Times New Roman" w:cs="Times New Roman"/>
          <w:sz w:val="24"/>
          <w:szCs w:val="24"/>
        </w:rPr>
        <w:t xml:space="preserve"> would happen if tax reductions were put in effect. The author found not relationship.</w:t>
      </w:r>
    </w:p>
    <w:p w14:paraId="1518C5DF" w14:textId="6E63F154" w:rsidR="008D4CE5" w:rsidRPr="00A467F0" w:rsidRDefault="008D4CE5"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Using facts and opinion Jensen creates a pretty well constructed article detailing his findings on the relationship of the corporate tax and multinational </w:t>
      </w:r>
      <w:r w:rsidR="004F0B79" w:rsidRPr="00A467F0">
        <w:rPr>
          <w:rFonts w:ascii="Times New Roman" w:hAnsi="Times New Roman" w:cs="Times New Roman"/>
          <w:sz w:val="24"/>
          <w:szCs w:val="24"/>
        </w:rPr>
        <w:t>investments</w:t>
      </w:r>
      <w:r w:rsidRPr="00A467F0">
        <w:rPr>
          <w:rFonts w:ascii="Times New Roman" w:hAnsi="Times New Roman" w:cs="Times New Roman"/>
          <w:sz w:val="24"/>
          <w:szCs w:val="24"/>
        </w:rPr>
        <w:t>.</w:t>
      </w:r>
    </w:p>
    <w:p w14:paraId="726BC836" w14:textId="77777777" w:rsidR="008D4CE5" w:rsidRPr="00A467F0" w:rsidRDefault="008D4CE5"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This article will take further review before it can be decided if it will be kept or canned in the research paper.</w:t>
      </w:r>
    </w:p>
    <w:p w14:paraId="2BECB568" w14:textId="066A74BA" w:rsidR="007924B9"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 xml:space="preserve">Jensen, Nathan M., and René Lindstädt. "Leaning Right </w:t>
      </w:r>
      <w:r w:rsidR="004F0B79" w:rsidRPr="00A467F0">
        <w:rPr>
          <w:rFonts w:ascii="Times New Roman" w:hAnsi="Times New Roman" w:cs="Times New Roman"/>
          <w:sz w:val="24"/>
          <w:szCs w:val="24"/>
        </w:rPr>
        <w:t>and</w:t>
      </w:r>
      <w:r w:rsidRPr="00A467F0">
        <w:rPr>
          <w:rFonts w:ascii="Times New Roman" w:hAnsi="Times New Roman" w:cs="Times New Roman"/>
          <w:sz w:val="24"/>
          <w:szCs w:val="24"/>
        </w:rPr>
        <w:t xml:space="preserve"> Learning </w:t>
      </w:r>
      <w:r w:rsidR="004F0B79" w:rsidRPr="00A467F0">
        <w:rPr>
          <w:rFonts w:ascii="Times New Roman" w:hAnsi="Times New Roman" w:cs="Times New Roman"/>
          <w:sz w:val="24"/>
          <w:szCs w:val="24"/>
        </w:rPr>
        <w:t>from</w:t>
      </w:r>
      <w:r w:rsidRPr="00A467F0">
        <w:rPr>
          <w:rFonts w:ascii="Times New Roman" w:hAnsi="Times New Roman" w:cs="Times New Roman"/>
          <w:sz w:val="24"/>
          <w:szCs w:val="24"/>
        </w:rPr>
        <w:t xml:space="preserve"> </w:t>
      </w:r>
      <w:r w:rsidR="004F0B79" w:rsidRPr="00A467F0">
        <w:rPr>
          <w:rFonts w:ascii="Times New Roman" w:hAnsi="Times New Roman" w:cs="Times New Roman"/>
          <w:sz w:val="24"/>
          <w:szCs w:val="24"/>
        </w:rPr>
        <w:t>the</w:t>
      </w:r>
      <w:r w:rsidRPr="00A467F0">
        <w:rPr>
          <w:rFonts w:ascii="Times New Roman" w:hAnsi="Times New Roman" w:cs="Times New Roman"/>
          <w:sz w:val="24"/>
          <w:szCs w:val="24"/>
        </w:rPr>
        <w:t xml:space="preserve"> Left: Diffusion </w:t>
      </w:r>
      <w:r w:rsidR="004F0B79" w:rsidRPr="00A467F0">
        <w:rPr>
          <w:rFonts w:ascii="Times New Roman" w:hAnsi="Times New Roman" w:cs="Times New Roman"/>
          <w:sz w:val="24"/>
          <w:szCs w:val="24"/>
        </w:rPr>
        <w:t>of</w:t>
      </w:r>
      <w:r w:rsidRPr="00A467F0">
        <w:rPr>
          <w:rFonts w:ascii="Times New Roman" w:hAnsi="Times New Roman" w:cs="Times New Roman"/>
          <w:sz w:val="24"/>
          <w:szCs w:val="24"/>
        </w:rPr>
        <w:t xml:space="preserve"> Corporate Tax Policy </w:t>
      </w:r>
      <w:r w:rsidR="004F0B79" w:rsidRPr="00A467F0">
        <w:rPr>
          <w:rFonts w:ascii="Times New Roman" w:hAnsi="Times New Roman" w:cs="Times New Roman"/>
          <w:sz w:val="24"/>
          <w:szCs w:val="24"/>
        </w:rPr>
        <w:t>across</w:t>
      </w:r>
      <w:r w:rsidRPr="00A467F0">
        <w:rPr>
          <w:rFonts w:ascii="Times New Roman" w:hAnsi="Times New Roman" w:cs="Times New Roman"/>
          <w:sz w:val="24"/>
          <w:szCs w:val="24"/>
        </w:rPr>
        <w:t xml:space="preserve"> Borders." </w:t>
      </w:r>
      <w:r w:rsidRPr="00A467F0">
        <w:rPr>
          <w:rFonts w:ascii="Times New Roman" w:hAnsi="Times New Roman" w:cs="Times New Roman"/>
          <w:i/>
          <w:iCs/>
          <w:sz w:val="24"/>
          <w:szCs w:val="24"/>
        </w:rPr>
        <w:t>Comparative Political Studies</w:t>
      </w:r>
      <w:r w:rsidRPr="00A467F0">
        <w:rPr>
          <w:rFonts w:ascii="Times New Roman" w:hAnsi="Times New Roman" w:cs="Times New Roman"/>
          <w:sz w:val="24"/>
          <w:szCs w:val="24"/>
        </w:rPr>
        <w:t xml:space="preserve"> 45.3 (2012): 283-311.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32F81EF0" w14:textId="2BABFAF9" w:rsidR="008D4CE5" w:rsidRPr="00A467F0" w:rsidRDefault="008D4CE5"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Jensen in this article writes about </w:t>
      </w:r>
      <w:r w:rsidR="008A52E4" w:rsidRPr="00A467F0">
        <w:rPr>
          <w:rFonts w:ascii="Times New Roman" w:hAnsi="Times New Roman" w:cs="Times New Roman"/>
          <w:sz w:val="24"/>
          <w:szCs w:val="24"/>
        </w:rPr>
        <w:t xml:space="preserve">the implications of politics and how they </w:t>
      </w:r>
      <w:r w:rsidR="004F0B79" w:rsidRPr="00A467F0">
        <w:rPr>
          <w:rFonts w:ascii="Times New Roman" w:hAnsi="Times New Roman" w:cs="Times New Roman"/>
          <w:sz w:val="24"/>
          <w:szCs w:val="24"/>
        </w:rPr>
        <w:t>affect</w:t>
      </w:r>
      <w:r w:rsidR="008A52E4" w:rsidRPr="00A467F0">
        <w:rPr>
          <w:rFonts w:ascii="Times New Roman" w:hAnsi="Times New Roman" w:cs="Times New Roman"/>
          <w:sz w:val="24"/>
          <w:szCs w:val="24"/>
        </w:rPr>
        <w:t xml:space="preserve"> corporate tax policy. Jensen takes a pretty middle of the road approach to bring the two sides together.  </w:t>
      </w:r>
    </w:p>
    <w:p w14:paraId="73C7B3F4" w14:textId="77777777" w:rsidR="008A52E4" w:rsidRPr="00A467F0" w:rsidRDefault="008A52E4"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lastRenderedPageBreak/>
        <w:tab/>
        <w:t>The author uses tests and many different examples to convey his ideas about how the left and right should look at corporate tax and work together.</w:t>
      </w:r>
    </w:p>
    <w:p w14:paraId="4F4F7E84" w14:textId="77777777" w:rsidR="008A52E4" w:rsidRPr="00A467F0" w:rsidRDefault="008A52E4"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This article will be useful as it shows a more bipartisan approach to getting corporate tax done.</w:t>
      </w:r>
    </w:p>
    <w:p w14:paraId="37B576EE" w14:textId="79528733" w:rsidR="008A52E4"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 xml:space="preserve">Mehrotra, Ajay K. "American Economic Development, Managerial Corporate Capitalism, </w:t>
      </w:r>
      <w:r w:rsidR="004F0B79" w:rsidRPr="00A467F0">
        <w:rPr>
          <w:rFonts w:ascii="Times New Roman" w:hAnsi="Times New Roman" w:cs="Times New Roman"/>
          <w:sz w:val="24"/>
          <w:szCs w:val="24"/>
        </w:rPr>
        <w:t>and</w:t>
      </w:r>
      <w:r w:rsidRPr="00A467F0">
        <w:rPr>
          <w:rFonts w:ascii="Times New Roman" w:hAnsi="Times New Roman" w:cs="Times New Roman"/>
          <w:sz w:val="24"/>
          <w:szCs w:val="24"/>
        </w:rPr>
        <w:t xml:space="preserve"> </w:t>
      </w:r>
      <w:r w:rsidR="004F0B79" w:rsidRPr="00A467F0">
        <w:rPr>
          <w:rFonts w:ascii="Times New Roman" w:hAnsi="Times New Roman" w:cs="Times New Roman"/>
          <w:sz w:val="24"/>
          <w:szCs w:val="24"/>
        </w:rPr>
        <w:t>the</w:t>
      </w:r>
      <w:r w:rsidRPr="00A467F0">
        <w:rPr>
          <w:rFonts w:ascii="Times New Roman" w:hAnsi="Times New Roman" w:cs="Times New Roman"/>
          <w:sz w:val="24"/>
          <w:szCs w:val="24"/>
        </w:rPr>
        <w:t xml:space="preserve"> Institutional Foundations </w:t>
      </w:r>
      <w:r w:rsidR="004F0B79" w:rsidRPr="00A467F0">
        <w:rPr>
          <w:rFonts w:ascii="Times New Roman" w:hAnsi="Times New Roman" w:cs="Times New Roman"/>
          <w:sz w:val="24"/>
          <w:szCs w:val="24"/>
        </w:rPr>
        <w:t>of</w:t>
      </w:r>
      <w:r w:rsidRPr="00A467F0">
        <w:rPr>
          <w:rFonts w:ascii="Times New Roman" w:hAnsi="Times New Roman" w:cs="Times New Roman"/>
          <w:sz w:val="24"/>
          <w:szCs w:val="24"/>
        </w:rPr>
        <w:t xml:space="preserve"> </w:t>
      </w:r>
      <w:r w:rsidR="004F0B79" w:rsidRPr="00A467F0">
        <w:rPr>
          <w:rFonts w:ascii="Times New Roman" w:hAnsi="Times New Roman" w:cs="Times New Roman"/>
          <w:sz w:val="24"/>
          <w:szCs w:val="24"/>
        </w:rPr>
        <w:t>the</w:t>
      </w:r>
      <w:r w:rsidRPr="00A467F0">
        <w:rPr>
          <w:rFonts w:ascii="Times New Roman" w:hAnsi="Times New Roman" w:cs="Times New Roman"/>
          <w:sz w:val="24"/>
          <w:szCs w:val="24"/>
        </w:rPr>
        <w:t xml:space="preserve"> Modern Income Tax." </w:t>
      </w:r>
      <w:r w:rsidRPr="00A467F0">
        <w:rPr>
          <w:rFonts w:ascii="Times New Roman" w:hAnsi="Times New Roman" w:cs="Times New Roman"/>
          <w:i/>
          <w:iCs/>
          <w:sz w:val="24"/>
          <w:szCs w:val="24"/>
        </w:rPr>
        <w:t>Law &amp; Contemporary Problems</w:t>
      </w:r>
      <w:r w:rsidRPr="00A467F0">
        <w:rPr>
          <w:rFonts w:ascii="Times New Roman" w:hAnsi="Times New Roman" w:cs="Times New Roman"/>
          <w:sz w:val="24"/>
          <w:szCs w:val="24"/>
        </w:rPr>
        <w:t xml:space="preserve"> 73.1 (2010): 25-61.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47A04E4B" w14:textId="67836C9E" w:rsidR="007924B9"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 xml:space="preserve">Metcalf, Gilbert E., and Ian Parry. "Tax Solutions." </w:t>
      </w:r>
      <w:r w:rsidRPr="00A467F0">
        <w:rPr>
          <w:rFonts w:ascii="Times New Roman" w:hAnsi="Times New Roman" w:cs="Times New Roman"/>
          <w:i/>
          <w:iCs/>
          <w:sz w:val="24"/>
          <w:szCs w:val="24"/>
        </w:rPr>
        <w:t xml:space="preserve">Issues </w:t>
      </w:r>
      <w:r w:rsidR="004F0B79" w:rsidRPr="00A467F0">
        <w:rPr>
          <w:rFonts w:ascii="Times New Roman" w:hAnsi="Times New Roman" w:cs="Times New Roman"/>
          <w:i/>
          <w:iCs/>
          <w:sz w:val="24"/>
          <w:szCs w:val="24"/>
        </w:rPr>
        <w:t>in</w:t>
      </w:r>
      <w:r w:rsidRPr="00A467F0">
        <w:rPr>
          <w:rFonts w:ascii="Times New Roman" w:hAnsi="Times New Roman" w:cs="Times New Roman"/>
          <w:i/>
          <w:iCs/>
          <w:sz w:val="24"/>
          <w:szCs w:val="24"/>
        </w:rPr>
        <w:t xml:space="preserve"> Science &amp; Technology</w:t>
      </w:r>
      <w:r w:rsidRPr="00A467F0">
        <w:rPr>
          <w:rFonts w:ascii="Times New Roman" w:hAnsi="Times New Roman" w:cs="Times New Roman"/>
          <w:sz w:val="24"/>
          <w:szCs w:val="24"/>
        </w:rPr>
        <w:t xml:space="preserve"> 22.3 (2006): 20-22.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6BE8782C" w14:textId="45B53CCC" w:rsidR="008A52E4" w:rsidRPr="00A467F0" w:rsidRDefault="008A52E4"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 xml:space="preserve">Metcalf uses data and his own opinions to discuss alternate tax solutions that would be more effective than our current system. These solutions include </w:t>
      </w:r>
      <w:r w:rsidR="004F0B79" w:rsidRPr="00A467F0">
        <w:rPr>
          <w:rFonts w:ascii="Times New Roman" w:hAnsi="Times New Roman" w:cs="Times New Roman"/>
          <w:sz w:val="24"/>
          <w:szCs w:val="24"/>
        </w:rPr>
        <w:t>solutions</w:t>
      </w:r>
      <w:r w:rsidRPr="00A467F0">
        <w:rPr>
          <w:rFonts w:ascii="Times New Roman" w:hAnsi="Times New Roman" w:cs="Times New Roman"/>
          <w:sz w:val="24"/>
          <w:szCs w:val="24"/>
        </w:rPr>
        <w:t xml:space="preserve"> for the corporate tax.</w:t>
      </w:r>
    </w:p>
    <w:p w14:paraId="50572386" w14:textId="77777777" w:rsidR="008A52E4" w:rsidRPr="00A467F0" w:rsidRDefault="008A52E4" w:rsidP="00A467F0">
      <w:pPr>
        <w:spacing w:line="480" w:lineRule="auto"/>
        <w:rPr>
          <w:rFonts w:ascii="Times New Roman" w:hAnsi="Times New Roman" w:cs="Times New Roman"/>
          <w:sz w:val="24"/>
          <w:szCs w:val="24"/>
        </w:rPr>
      </w:pPr>
      <w:r w:rsidRPr="00A467F0">
        <w:rPr>
          <w:rFonts w:ascii="Times New Roman" w:hAnsi="Times New Roman" w:cs="Times New Roman"/>
          <w:sz w:val="24"/>
          <w:szCs w:val="24"/>
        </w:rPr>
        <w:tab/>
        <w:t>Using his own knowledge of the system and some outside sources Metcalf hopes to sway readers with the thoughts of a fairer system.</w:t>
      </w:r>
    </w:p>
    <w:p w14:paraId="39FAA91E" w14:textId="77777777" w:rsidR="008A52E4" w:rsidRPr="00A467F0" w:rsidRDefault="008A52E4" w:rsidP="00A467F0">
      <w:pPr>
        <w:spacing w:line="480" w:lineRule="auto"/>
        <w:ind w:firstLine="720"/>
        <w:rPr>
          <w:rFonts w:ascii="Times New Roman" w:hAnsi="Times New Roman" w:cs="Times New Roman"/>
          <w:sz w:val="24"/>
          <w:szCs w:val="24"/>
        </w:rPr>
      </w:pPr>
      <w:r w:rsidRPr="00A467F0">
        <w:rPr>
          <w:rFonts w:ascii="Times New Roman" w:hAnsi="Times New Roman" w:cs="Times New Roman"/>
          <w:sz w:val="24"/>
          <w:szCs w:val="24"/>
        </w:rPr>
        <w:t>This article will more than likely be put into the research paper as there are some good solutions given.</w:t>
      </w:r>
    </w:p>
    <w:p w14:paraId="6036AAC7" w14:textId="5E6F2582" w:rsidR="007924B9" w:rsidRPr="00A467F0" w:rsidRDefault="007924B9"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 xml:space="preserve">Pirvu, Daniela, Logica Banica, and Alina Hagiu. "Implications </w:t>
      </w:r>
      <w:r w:rsidR="004F0B79" w:rsidRPr="00A467F0">
        <w:rPr>
          <w:rFonts w:ascii="Times New Roman" w:hAnsi="Times New Roman" w:cs="Times New Roman"/>
          <w:sz w:val="24"/>
          <w:szCs w:val="24"/>
        </w:rPr>
        <w:t>of</w:t>
      </w:r>
      <w:r w:rsidRPr="00A467F0">
        <w:rPr>
          <w:rFonts w:ascii="Times New Roman" w:hAnsi="Times New Roman" w:cs="Times New Roman"/>
          <w:sz w:val="24"/>
          <w:szCs w:val="24"/>
        </w:rPr>
        <w:t xml:space="preserve"> </w:t>
      </w:r>
      <w:r w:rsidR="004F0B79" w:rsidRPr="00A467F0">
        <w:rPr>
          <w:rFonts w:ascii="Times New Roman" w:hAnsi="Times New Roman" w:cs="Times New Roman"/>
          <w:sz w:val="24"/>
          <w:szCs w:val="24"/>
        </w:rPr>
        <w:t>the</w:t>
      </w:r>
      <w:r w:rsidRPr="00A467F0">
        <w:rPr>
          <w:rFonts w:ascii="Times New Roman" w:hAnsi="Times New Roman" w:cs="Times New Roman"/>
          <w:sz w:val="24"/>
          <w:szCs w:val="24"/>
        </w:rPr>
        <w:t xml:space="preserve"> Common Consolidated Corporate Tax Base Introduction </w:t>
      </w:r>
      <w:r w:rsidR="004F0B79" w:rsidRPr="00A467F0">
        <w:rPr>
          <w:rFonts w:ascii="Times New Roman" w:hAnsi="Times New Roman" w:cs="Times New Roman"/>
          <w:sz w:val="24"/>
          <w:szCs w:val="24"/>
        </w:rPr>
        <w:t>on</w:t>
      </w:r>
      <w:r w:rsidRPr="00A467F0">
        <w:rPr>
          <w:rFonts w:ascii="Times New Roman" w:hAnsi="Times New Roman" w:cs="Times New Roman"/>
          <w:sz w:val="24"/>
          <w:szCs w:val="24"/>
        </w:rPr>
        <w:t xml:space="preserve"> Tax Revenues (Case Study </w:t>
      </w:r>
      <w:r w:rsidR="004F0B79" w:rsidRPr="00A467F0">
        <w:rPr>
          <w:rFonts w:ascii="Times New Roman" w:hAnsi="Times New Roman" w:cs="Times New Roman"/>
          <w:sz w:val="24"/>
          <w:szCs w:val="24"/>
        </w:rPr>
        <w:t>on</w:t>
      </w:r>
      <w:r w:rsidRPr="00A467F0">
        <w:rPr>
          <w:rFonts w:ascii="Times New Roman" w:hAnsi="Times New Roman" w:cs="Times New Roman"/>
          <w:sz w:val="24"/>
          <w:szCs w:val="24"/>
        </w:rPr>
        <w:t xml:space="preserve"> Romania)." </w:t>
      </w:r>
      <w:r w:rsidRPr="00A467F0">
        <w:rPr>
          <w:rFonts w:ascii="Times New Roman" w:hAnsi="Times New Roman" w:cs="Times New Roman"/>
          <w:i/>
          <w:iCs/>
          <w:sz w:val="24"/>
          <w:szCs w:val="24"/>
        </w:rPr>
        <w:t xml:space="preserve">Romanian Journal </w:t>
      </w:r>
      <w:r w:rsidR="004F0B79" w:rsidRPr="00A467F0">
        <w:rPr>
          <w:rFonts w:ascii="Times New Roman" w:hAnsi="Times New Roman" w:cs="Times New Roman"/>
          <w:i/>
          <w:iCs/>
          <w:sz w:val="24"/>
          <w:szCs w:val="24"/>
        </w:rPr>
        <w:t>of</w:t>
      </w:r>
      <w:r w:rsidRPr="00A467F0">
        <w:rPr>
          <w:rFonts w:ascii="Times New Roman" w:hAnsi="Times New Roman" w:cs="Times New Roman"/>
          <w:i/>
          <w:iCs/>
          <w:sz w:val="24"/>
          <w:szCs w:val="24"/>
        </w:rPr>
        <w:t xml:space="preserve"> Political Science</w:t>
      </w:r>
      <w:r w:rsidRPr="00A467F0">
        <w:rPr>
          <w:rFonts w:ascii="Times New Roman" w:hAnsi="Times New Roman" w:cs="Times New Roman"/>
          <w:sz w:val="24"/>
          <w:szCs w:val="24"/>
        </w:rPr>
        <w:t xml:space="preserve"> 11.1 (2011): 91-102. </w:t>
      </w:r>
      <w:r w:rsidRPr="00A467F0">
        <w:rPr>
          <w:rFonts w:ascii="Times New Roman" w:hAnsi="Times New Roman" w:cs="Times New Roman"/>
          <w:i/>
          <w:iCs/>
          <w:sz w:val="24"/>
          <w:szCs w:val="24"/>
        </w:rPr>
        <w:t>Academic Search Premier</w:t>
      </w:r>
      <w:r w:rsidRPr="00A467F0">
        <w:rPr>
          <w:rFonts w:ascii="Times New Roman" w:hAnsi="Times New Roman" w:cs="Times New Roman"/>
          <w:sz w:val="24"/>
          <w:szCs w:val="24"/>
        </w:rPr>
        <w:t>. Web. 27 Nov. 2012.</w:t>
      </w:r>
    </w:p>
    <w:p w14:paraId="2C428E0E" w14:textId="77777777" w:rsidR="008A52E4" w:rsidRPr="00A467F0" w:rsidRDefault="008A52E4"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The article discusses a common consolidated corporate tax for the European Union. The author uses the Romanian government as an example of how it would effect a country.</w:t>
      </w:r>
    </w:p>
    <w:p w14:paraId="105068EF" w14:textId="11D0428A" w:rsidR="008A52E4" w:rsidRPr="00A467F0" w:rsidRDefault="008A52E4"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lastRenderedPageBreak/>
        <w:tab/>
        <w:t xml:space="preserve">Using facts from rulings and sources the Pirvu uses his research skills to do consider the effects of a </w:t>
      </w:r>
      <w:r w:rsidR="004F0B79" w:rsidRPr="00A467F0">
        <w:rPr>
          <w:rFonts w:ascii="Times New Roman" w:hAnsi="Times New Roman" w:cs="Times New Roman"/>
          <w:sz w:val="24"/>
          <w:szCs w:val="24"/>
        </w:rPr>
        <w:t>consolidated</w:t>
      </w:r>
      <w:r w:rsidRPr="00A467F0">
        <w:rPr>
          <w:rFonts w:ascii="Times New Roman" w:hAnsi="Times New Roman" w:cs="Times New Roman"/>
          <w:sz w:val="24"/>
          <w:szCs w:val="24"/>
        </w:rPr>
        <w:t xml:space="preserve"> corporate tax.</w:t>
      </w:r>
    </w:p>
    <w:p w14:paraId="77D654FD" w14:textId="77777777" w:rsidR="008A52E4" w:rsidRPr="00A467F0" w:rsidRDefault="008A52E4" w:rsidP="00A467F0">
      <w:pPr>
        <w:spacing w:line="480" w:lineRule="auto"/>
        <w:ind w:left="720" w:hanging="720"/>
        <w:rPr>
          <w:rFonts w:ascii="Times New Roman" w:hAnsi="Times New Roman" w:cs="Times New Roman"/>
          <w:sz w:val="24"/>
          <w:szCs w:val="24"/>
        </w:rPr>
      </w:pPr>
      <w:r w:rsidRPr="00A467F0">
        <w:rPr>
          <w:rFonts w:ascii="Times New Roman" w:hAnsi="Times New Roman" w:cs="Times New Roman"/>
          <w:sz w:val="24"/>
          <w:szCs w:val="24"/>
        </w:rPr>
        <w:tab/>
        <w:t>This could be used in the international aspect of corporate tax. It will take some adaption but will be quite useful.</w:t>
      </w:r>
    </w:p>
    <w:p w14:paraId="748768A4" w14:textId="77777777" w:rsidR="007924B9" w:rsidRPr="00A467F0" w:rsidRDefault="007924B9" w:rsidP="00A467F0">
      <w:pPr>
        <w:spacing w:line="480" w:lineRule="auto"/>
        <w:ind w:left="720" w:hanging="720"/>
        <w:rPr>
          <w:rFonts w:ascii="Times New Roman" w:hAnsi="Times New Roman" w:cs="Times New Roman"/>
          <w:sz w:val="24"/>
          <w:szCs w:val="24"/>
        </w:rPr>
      </w:pPr>
    </w:p>
    <w:sectPr w:rsidR="007924B9" w:rsidRPr="00A467F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FFB20" w14:textId="77777777" w:rsidR="00976BBB" w:rsidRDefault="00976BBB" w:rsidP="008A52E4">
      <w:pPr>
        <w:spacing w:after="0" w:line="240" w:lineRule="auto"/>
      </w:pPr>
      <w:r>
        <w:separator/>
      </w:r>
    </w:p>
  </w:endnote>
  <w:endnote w:type="continuationSeparator" w:id="0">
    <w:p w14:paraId="1112474D" w14:textId="77777777" w:rsidR="00976BBB" w:rsidRDefault="00976BBB" w:rsidP="008A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48942" w14:textId="77777777" w:rsidR="00976BBB" w:rsidRDefault="00976BBB" w:rsidP="008A52E4">
      <w:pPr>
        <w:spacing w:after="0" w:line="240" w:lineRule="auto"/>
      </w:pPr>
      <w:r>
        <w:separator/>
      </w:r>
    </w:p>
  </w:footnote>
  <w:footnote w:type="continuationSeparator" w:id="0">
    <w:p w14:paraId="742BC336" w14:textId="77777777" w:rsidR="00976BBB" w:rsidRDefault="00976BBB" w:rsidP="008A5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D3C99" w14:textId="77777777" w:rsidR="0019626E" w:rsidRDefault="0019626E" w:rsidP="008A52E4">
    <w:pPr>
      <w:pStyle w:val="Header"/>
      <w:jc w:val="right"/>
    </w:pPr>
    <w:r>
      <w:t>Gooch</w:t>
    </w:r>
  </w:p>
  <w:p w14:paraId="00BA87E3" w14:textId="77777777" w:rsidR="0019626E" w:rsidRDefault="001962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4B9"/>
    <w:rsid w:val="0019626E"/>
    <w:rsid w:val="001D268C"/>
    <w:rsid w:val="004F0B79"/>
    <w:rsid w:val="00663B29"/>
    <w:rsid w:val="006652D6"/>
    <w:rsid w:val="007924B9"/>
    <w:rsid w:val="008A52E4"/>
    <w:rsid w:val="008D4CE5"/>
    <w:rsid w:val="00976BBB"/>
    <w:rsid w:val="00A467F0"/>
    <w:rsid w:val="00B658A6"/>
    <w:rsid w:val="00E43C8F"/>
    <w:rsid w:val="00F13360"/>
    <w:rsid w:val="00F70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ECB29"/>
  <w15:chartTrackingRefBased/>
  <w15:docId w15:val="{6E2F8BB6-211D-47A7-802C-48ACB7D4F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924B9"/>
  </w:style>
  <w:style w:type="paragraph" w:styleId="Header">
    <w:name w:val="header"/>
    <w:basedOn w:val="Normal"/>
    <w:link w:val="HeaderChar"/>
    <w:uiPriority w:val="99"/>
    <w:unhideWhenUsed/>
    <w:rsid w:val="008A52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2E4"/>
  </w:style>
  <w:style w:type="paragraph" w:styleId="Footer">
    <w:name w:val="footer"/>
    <w:basedOn w:val="Normal"/>
    <w:link w:val="FooterChar"/>
    <w:uiPriority w:val="99"/>
    <w:unhideWhenUsed/>
    <w:rsid w:val="008A52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B7B17-3C8C-48E5-9DC1-062A8C9D5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1119</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Gooch</dc:creator>
  <cp:lastModifiedBy>Jerry Gooch</cp:lastModifiedBy>
  <cp:revision>2</cp:revision>
  <dcterms:created xsi:type="dcterms:W3CDTF">2012-12-11T10:09:00Z</dcterms:created>
  <dcterms:modified xsi:type="dcterms:W3CDTF">2012-12-11T10:09:00Z</dcterms:modified>
</cp:coreProperties>
</file>